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A265A9" w:rsidP="006664E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6664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</w:t>
            </w:r>
            <w:r w:rsidR="006664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="00742F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  <w:r w:rsidR="00C624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6664E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C624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664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624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2491" w:rsidRDefault="00C62491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C62491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2491">
        <w:rPr>
          <w:rFonts w:ascii="Times New Roman" w:eastAsia="Arial Unicode MS" w:hAnsi="Times New Roman"/>
          <w:b/>
          <w:bCs/>
          <w:sz w:val="28"/>
          <w:szCs w:val="28"/>
        </w:rPr>
        <w:t xml:space="preserve">О ходе выполнения Программы </w:t>
      </w:r>
      <w:proofErr w:type="spellStart"/>
      <w:r w:rsidRPr="00C62491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C62491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 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C62491">
        <w:rPr>
          <w:rFonts w:ascii="Times New Roman" w:eastAsia="Arial Unicode MS" w:hAnsi="Times New Roman"/>
          <w:b/>
          <w:bCs/>
          <w:sz w:val="28"/>
          <w:szCs w:val="28"/>
        </w:rPr>
        <w:t>Камышловском</w:t>
      </w:r>
      <w:proofErr w:type="spellEnd"/>
      <w:r w:rsidRPr="00C62491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городском округе» на 2014 год за первое полугодие 2014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2491" w:rsidRPr="004D33E0" w:rsidRDefault="00C62491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2491" w:rsidRPr="00C62491" w:rsidRDefault="00C62491" w:rsidP="00C6249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62491">
        <w:rPr>
          <w:rFonts w:ascii="Times New Roman" w:hAnsi="Times New Roman"/>
          <w:sz w:val="28"/>
          <w:szCs w:val="28"/>
        </w:rPr>
        <w:t>Заслушав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обсудив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информацию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председателя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2491">
        <w:rPr>
          <w:rFonts w:ascii="Times New Roman" w:hAnsi="Times New Roman"/>
          <w:sz w:val="28"/>
          <w:szCs w:val="28"/>
        </w:rPr>
        <w:t>А.С.Мотыцкого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ходе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249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6249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</w:t>
      </w:r>
      <w:r w:rsidRPr="00C62491">
        <w:rPr>
          <w:rFonts w:ascii="Times New Roman" w:hAnsi="Times New Roman"/>
          <w:b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 xml:space="preserve">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C62491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C62491">
        <w:rPr>
          <w:rFonts w:ascii="Times New Roman" w:hAnsi="Times New Roman"/>
          <w:sz w:val="28"/>
          <w:szCs w:val="28"/>
        </w:rPr>
        <w:t xml:space="preserve"> городском» на 2014 год </w:t>
      </w:r>
      <w:r w:rsidRPr="00C62491">
        <w:rPr>
          <w:rFonts w:ascii="Times New Roman" w:hAnsi="Times New Roman"/>
          <w:bCs/>
          <w:sz w:val="28"/>
          <w:szCs w:val="28"/>
        </w:rPr>
        <w:t>за первое полугодие 2014 года</w:t>
      </w:r>
      <w:r w:rsidRPr="00C6249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2491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C62491">
        <w:rPr>
          <w:rFonts w:ascii="Times New Roman" w:hAnsi="Times New Roman"/>
          <w:sz w:val="28"/>
          <w:szCs w:val="28"/>
        </w:rPr>
        <w:t xml:space="preserve"> городская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территориальная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избирательная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комиссия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C62491" w:rsidRPr="00C62491" w:rsidRDefault="00C62491" w:rsidP="00C6249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sz w:val="28"/>
          <w:szCs w:val="28"/>
        </w:rPr>
        <w:t xml:space="preserve">1. </w:t>
      </w:r>
      <w:r w:rsidRPr="00C62491">
        <w:rPr>
          <w:rFonts w:ascii="Times New Roman" w:hAnsi="Times New Roman"/>
          <w:bCs/>
          <w:sz w:val="28"/>
          <w:szCs w:val="28"/>
        </w:rPr>
        <w:t>Информацию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ходе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249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6249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</w:t>
      </w:r>
      <w:r w:rsidRPr="00C62491">
        <w:rPr>
          <w:rFonts w:ascii="Times New Roman" w:hAnsi="Times New Roman"/>
          <w:b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 xml:space="preserve">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C62491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C62491">
        <w:rPr>
          <w:rFonts w:ascii="Times New Roman" w:hAnsi="Times New Roman"/>
          <w:sz w:val="28"/>
          <w:szCs w:val="28"/>
        </w:rPr>
        <w:t xml:space="preserve"> городском округе» на 2014 год </w:t>
      </w:r>
      <w:r w:rsidRPr="00C62491">
        <w:rPr>
          <w:rFonts w:ascii="Times New Roman" w:hAnsi="Times New Roman"/>
          <w:bCs/>
          <w:sz w:val="28"/>
          <w:szCs w:val="28"/>
        </w:rPr>
        <w:t>в первом полугодии 2014 года принять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сведению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(прилагается).</w:t>
      </w:r>
    </w:p>
    <w:p w:rsidR="00C62491" w:rsidRPr="00C62491" w:rsidRDefault="00C62491" w:rsidP="00C62491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2.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Направить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настоящее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решение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Избирательной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комиссии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Свердловской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области,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органам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местного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самоуправления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62491">
        <w:rPr>
          <w:rFonts w:ascii="Times New Roman" w:hAnsi="Times New Roman"/>
          <w:bCs/>
          <w:sz w:val="28"/>
          <w:szCs w:val="28"/>
        </w:rPr>
        <w:t>Камышловского</w:t>
      </w:r>
      <w:proofErr w:type="spellEnd"/>
      <w:r w:rsidRPr="00C62491">
        <w:rPr>
          <w:rFonts w:ascii="Times New Roman" w:hAnsi="Times New Roman"/>
          <w:bCs/>
          <w:sz w:val="28"/>
          <w:szCs w:val="28"/>
        </w:rPr>
        <w:t xml:space="preserve"> городского округа, средствам массовой информации, опубликовать на официальном сайте </w:t>
      </w:r>
      <w:r>
        <w:rPr>
          <w:rFonts w:ascii="Times New Roman" w:hAnsi="Times New Roman"/>
          <w:bCs/>
          <w:sz w:val="28"/>
          <w:szCs w:val="28"/>
        </w:rPr>
        <w:t>Комиссии</w:t>
      </w:r>
      <w:r w:rsidRPr="00C62491">
        <w:rPr>
          <w:rFonts w:ascii="Times New Roman" w:hAnsi="Times New Roman"/>
          <w:sz w:val="28"/>
          <w:szCs w:val="28"/>
        </w:rPr>
        <w:t>.</w:t>
      </w:r>
    </w:p>
    <w:p w:rsidR="00BF045E" w:rsidRDefault="00C62491" w:rsidP="00C6249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2491">
        <w:rPr>
          <w:rFonts w:ascii="Times New Roman" w:hAnsi="Times New Roman"/>
          <w:bCs/>
          <w:sz w:val="28"/>
          <w:szCs w:val="28"/>
        </w:rPr>
        <w:lastRenderedPageBreak/>
        <w:t>3.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Контроль исполнения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настоящего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решения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возложить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председателя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Комиссии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62491">
        <w:rPr>
          <w:rFonts w:ascii="Times New Roman" w:hAnsi="Times New Roman"/>
          <w:bCs/>
          <w:sz w:val="28"/>
          <w:szCs w:val="28"/>
        </w:rPr>
        <w:t>А.С.Мотыцкого</w:t>
      </w:r>
      <w:proofErr w:type="spellEnd"/>
      <w:r w:rsidRPr="00C62491">
        <w:rPr>
          <w:rFonts w:ascii="Times New Roman" w:hAnsi="Times New Roman"/>
          <w:bCs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2491" w:rsidRPr="004D33E0" w:rsidRDefault="00C62491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  <w:r w:rsidR="00C624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C62491" w:rsidRDefault="00C62491" w:rsidP="00A51633">
      <w:pPr>
        <w:spacing w:after="0" w:line="360" w:lineRule="auto"/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265A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6664E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6664E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</w:t>
      </w:r>
      <w:r w:rsidR="00C624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664E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C62491">
        <w:rPr>
          <w:rFonts w:ascii="Times New Roman" w:eastAsia="Times New Roman" w:hAnsi="Times New Roman"/>
          <w:sz w:val="24"/>
          <w:szCs w:val="24"/>
          <w:lang w:eastAsia="ru-RU"/>
        </w:rPr>
        <w:t>26</w:t>
      </w:r>
    </w:p>
    <w:p w:rsidR="00C62491" w:rsidRDefault="00C62491" w:rsidP="00C62491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2491" w:rsidRPr="00C62491" w:rsidRDefault="00C62491" w:rsidP="00C62491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62491">
        <w:rPr>
          <w:rFonts w:ascii="Times New Roman" w:hAnsi="Times New Roman"/>
          <w:b/>
          <w:bCs/>
          <w:sz w:val="28"/>
          <w:szCs w:val="28"/>
        </w:rPr>
        <w:t>Информация</w:t>
      </w:r>
    </w:p>
    <w:p w:rsidR="00C62491" w:rsidRPr="00C62491" w:rsidRDefault="00C62491" w:rsidP="00C62491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62491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/>
          <w:bCs/>
          <w:sz w:val="28"/>
          <w:szCs w:val="28"/>
        </w:rPr>
        <w:t>ходе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/>
          <w:bCs/>
          <w:sz w:val="28"/>
          <w:szCs w:val="28"/>
        </w:rPr>
        <w:t>выполнения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62491">
        <w:rPr>
          <w:rFonts w:ascii="Times New Roman" w:hAnsi="Times New Roman"/>
          <w:b/>
          <w:bCs/>
          <w:sz w:val="28"/>
          <w:szCs w:val="28"/>
        </w:rPr>
        <w:t>Камышловской</w:t>
      </w:r>
      <w:proofErr w:type="spellEnd"/>
      <w:r w:rsidRPr="00C62491">
        <w:rPr>
          <w:rFonts w:ascii="Times New Roman" w:hAnsi="Times New Roman"/>
          <w:b/>
          <w:bCs/>
          <w:sz w:val="28"/>
          <w:szCs w:val="28"/>
        </w:rPr>
        <w:t xml:space="preserve"> городской территориальной избирательной комиссии</w:t>
      </w:r>
      <w:r w:rsidRPr="00C62491"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/>
          <w:bCs/>
          <w:sz w:val="28"/>
          <w:szCs w:val="28"/>
        </w:rPr>
        <w:t xml:space="preserve">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C62491">
        <w:rPr>
          <w:rFonts w:ascii="Times New Roman" w:hAnsi="Times New Roman"/>
          <w:b/>
          <w:bCs/>
          <w:sz w:val="28"/>
          <w:szCs w:val="28"/>
        </w:rPr>
        <w:t>Камышловском</w:t>
      </w:r>
      <w:proofErr w:type="spellEnd"/>
      <w:r w:rsidRPr="00C62491">
        <w:rPr>
          <w:rFonts w:ascii="Times New Roman" w:hAnsi="Times New Roman"/>
          <w:b/>
          <w:bCs/>
          <w:sz w:val="28"/>
          <w:szCs w:val="28"/>
        </w:rPr>
        <w:t xml:space="preserve"> городском округе» на 2014 год </w:t>
      </w:r>
      <w:r w:rsidRPr="00C62491">
        <w:rPr>
          <w:rFonts w:ascii="Times New Roman" w:hAnsi="Times New Roman"/>
          <w:b/>
          <w:sz w:val="28"/>
          <w:szCs w:val="28"/>
        </w:rPr>
        <w:t>в первом полугодии</w:t>
      </w:r>
      <w:r w:rsidRPr="00C62491"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b/>
          <w:sz w:val="28"/>
          <w:szCs w:val="28"/>
        </w:rPr>
        <w:t>2014 года</w:t>
      </w:r>
      <w:r w:rsidRPr="00C6249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62491" w:rsidRPr="00C62491" w:rsidRDefault="00C62491" w:rsidP="00C62491">
      <w:pPr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Программа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62491">
        <w:rPr>
          <w:rFonts w:ascii="Times New Roman" w:hAnsi="Times New Roman"/>
          <w:bCs/>
          <w:sz w:val="28"/>
          <w:szCs w:val="28"/>
        </w:rPr>
        <w:t>Камышловской</w:t>
      </w:r>
      <w:proofErr w:type="spellEnd"/>
      <w:r w:rsidRPr="00C62491">
        <w:rPr>
          <w:rFonts w:ascii="Times New Roman" w:hAnsi="Times New Roman"/>
          <w:bCs/>
          <w:sz w:val="28"/>
          <w:szCs w:val="28"/>
        </w:rPr>
        <w:t xml:space="preserve"> городской территориальной избирательной комиссии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 xml:space="preserve">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C62491">
        <w:rPr>
          <w:rFonts w:ascii="Times New Roman" w:hAnsi="Times New Roman"/>
          <w:bCs/>
          <w:sz w:val="28"/>
          <w:szCs w:val="28"/>
        </w:rPr>
        <w:t>Камышловском</w:t>
      </w:r>
      <w:proofErr w:type="spellEnd"/>
      <w:r w:rsidRPr="00C62491">
        <w:rPr>
          <w:rFonts w:ascii="Times New Roman" w:hAnsi="Times New Roman"/>
          <w:bCs/>
          <w:sz w:val="28"/>
          <w:szCs w:val="28"/>
        </w:rPr>
        <w:t xml:space="preserve"> городском округе» на 2014 год</w:t>
      </w:r>
      <w:r w:rsidRPr="00C6249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(далее – Программа -2014)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утверждена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решением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Комиссии от 23 января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2014 года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№1/1.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Программой в первом полугодии запланировано проведение различных мероприятий по следующим разделам деятельности: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- организационно-методическое обеспечение реализации Программы;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- обучение и повышение профессиональной квалификации организаторов и других участников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избирательного процесса;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- повышение правовой культуры избирателей,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в том числе молодых и будущих избирателей;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- информационно-разъяснительная деятельность, взаимодействие со средствами массовой информации;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- внедрение в практику новых избирательных технологий;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- издательская деятельность и деятельность по формированию электронных ресурсов.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 xml:space="preserve">первом полугодии 2014 года </w:t>
      </w:r>
      <w:proofErr w:type="spellStart"/>
      <w:r w:rsidRPr="00C62491">
        <w:rPr>
          <w:rFonts w:ascii="Times New Roman" w:hAnsi="Times New Roman"/>
          <w:bCs/>
          <w:sz w:val="28"/>
          <w:szCs w:val="28"/>
        </w:rPr>
        <w:t>Камышловская</w:t>
      </w:r>
      <w:proofErr w:type="spellEnd"/>
      <w:r w:rsidRPr="00C62491">
        <w:rPr>
          <w:rFonts w:ascii="Times New Roman" w:hAnsi="Times New Roman"/>
          <w:bCs/>
          <w:sz w:val="28"/>
          <w:szCs w:val="28"/>
        </w:rPr>
        <w:t xml:space="preserve"> городская территориальная избирательная комиссия, в связи с серьезными </w:t>
      </w:r>
      <w:r w:rsidRPr="00C62491">
        <w:rPr>
          <w:rFonts w:ascii="Times New Roman" w:hAnsi="Times New Roman"/>
          <w:bCs/>
          <w:sz w:val="28"/>
          <w:szCs w:val="28"/>
        </w:rPr>
        <w:lastRenderedPageBreak/>
        <w:t>изменениями в избирательном законодательстве, особое внимание уделила разъяснению этих нововведений, повышению уровня информированности граждан об избирательном праве, деятельности Комиссии. Для этого широко используются средства массовой информации: газета «</w:t>
      </w:r>
      <w:proofErr w:type="spellStart"/>
      <w:r w:rsidRPr="00C62491">
        <w:rPr>
          <w:rFonts w:ascii="Times New Roman" w:hAnsi="Times New Roman"/>
          <w:bCs/>
          <w:sz w:val="28"/>
          <w:szCs w:val="28"/>
        </w:rPr>
        <w:t>Камышловские</w:t>
      </w:r>
      <w:proofErr w:type="spellEnd"/>
      <w:r w:rsidRPr="00C62491">
        <w:rPr>
          <w:rFonts w:ascii="Times New Roman" w:hAnsi="Times New Roman"/>
          <w:bCs/>
          <w:sz w:val="28"/>
          <w:szCs w:val="28"/>
        </w:rPr>
        <w:t xml:space="preserve"> известия», </w:t>
      </w:r>
      <w:proofErr w:type="spellStart"/>
      <w:r w:rsidRPr="00C62491">
        <w:rPr>
          <w:rFonts w:ascii="Times New Roman" w:hAnsi="Times New Roman"/>
          <w:bCs/>
          <w:sz w:val="28"/>
          <w:szCs w:val="28"/>
        </w:rPr>
        <w:t>Камышловское</w:t>
      </w:r>
      <w:proofErr w:type="spellEnd"/>
      <w:r w:rsidRPr="00C62491">
        <w:rPr>
          <w:rFonts w:ascii="Times New Roman" w:hAnsi="Times New Roman"/>
          <w:bCs/>
          <w:sz w:val="28"/>
          <w:szCs w:val="28"/>
        </w:rPr>
        <w:t xml:space="preserve"> телевидение и Радио Реал ФМ. Комиссия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выпустила 6 плакатов с информацией об избирательном законодательстве и о проводимых Комиссией мероприятиях. Оперативному информированию различной категории избирателей способствует размещение информационных сообщений избирательной комиссии на сайте ТИК. Любой житель городского округа, использую страничку «Обратная связь» на сайте Комиссии, может обратиться к председателю избирательной комиссии с интересующим его вопросом.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В рамках реализации мероприятий по обучение и повышение профессиональной квалификации организаторов и других участников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избирательного процесса с руководящим составом УИК проведены два, а 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членами УИК и резервом их составов один обучающих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семинара по следующим темам: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- организация работы участковой избирательной комиссии;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- порядок ведения делопроизводства в участковой избирательной комиссии,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-</w:t>
      </w:r>
      <w:r w:rsidRPr="00C6249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2491">
        <w:rPr>
          <w:rFonts w:ascii="Times New Roman" w:hAnsi="Times New Roman"/>
          <w:bCs/>
          <w:sz w:val="28"/>
          <w:szCs w:val="28"/>
        </w:rPr>
        <w:t>организация работы участковой избирательной комиссии в день голосования и в предшествующий ему день.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По изучаемым темам был организован показ презентаций при помощи мультимедиа.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Члены городской ТИК подготовили и передали председателям УИК методические материалы.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62491">
        <w:rPr>
          <w:rFonts w:ascii="Times New Roman" w:hAnsi="Times New Roman"/>
          <w:bCs/>
          <w:sz w:val="28"/>
          <w:szCs w:val="28"/>
        </w:rPr>
        <w:t>По итогам занятий проведено тестирование обучающихся.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491">
        <w:rPr>
          <w:rFonts w:ascii="Times New Roman" w:hAnsi="Times New Roman"/>
          <w:sz w:val="28"/>
          <w:szCs w:val="28"/>
        </w:rPr>
        <w:t>Очное обучение прошли весь руководящий состав УИК и более 80% членов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УИК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резерва состава УИК.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491">
        <w:rPr>
          <w:rFonts w:ascii="Times New Roman" w:hAnsi="Times New Roman"/>
          <w:sz w:val="28"/>
          <w:szCs w:val="28"/>
        </w:rPr>
        <w:lastRenderedPageBreak/>
        <w:t>В целях реализации Программы были организованы и проведены мероприятия в дошкольных образовательных учреждениях, с учащимися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учреждений общего и профессионального образования, с работающим населением и избирателями старшего возраста.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62491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C62491">
        <w:rPr>
          <w:rFonts w:ascii="Times New Roman" w:hAnsi="Times New Roman"/>
          <w:sz w:val="28"/>
          <w:szCs w:val="28"/>
        </w:rPr>
        <w:t xml:space="preserve"> городская ТИК организовала мероприятия, приуроченных ко Дню молодого избирателя (ролевая игра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в рамках проведения лидерских сборов для старшеклассников – «Выборы главы города»),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 xml:space="preserve">день открытых дверей </w:t>
      </w:r>
      <w:proofErr w:type="spellStart"/>
      <w:r w:rsidRPr="00C6249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62491">
        <w:rPr>
          <w:rFonts w:ascii="Times New Roman" w:hAnsi="Times New Roman"/>
          <w:sz w:val="28"/>
          <w:szCs w:val="28"/>
        </w:rPr>
        <w:t xml:space="preserve"> городской ТИК (совместно с Думой КГО), заседание клубов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 xml:space="preserve">«Молодой избиратель» и «Патриот», классные часы. </w:t>
      </w:r>
      <w:proofErr w:type="gramEnd"/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2491">
        <w:rPr>
          <w:rFonts w:ascii="Times New Roman" w:hAnsi="Times New Roman"/>
          <w:sz w:val="28"/>
          <w:szCs w:val="28"/>
        </w:rPr>
        <w:t>Комиссией организованы и проведены массовые мероприятия и акции по повышению правовой культуры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молодых и будущих избирателей, реализованы конкурсные и игровые программы, направленные на правовое просвещение молодежи и разъяснение положений избирательного законодательства на базе учреждений общего и дополнительного образования (познавательная игра «Права человека глазами детей» среди детей, отдыхающих в летних оздоровительных лагерях,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акция в дошкольных образовательных учреждениях «Государственные знаки Отечества», посвященную</w:t>
      </w:r>
      <w:proofErr w:type="gramEnd"/>
      <w:r w:rsidRPr="00C6249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62491">
        <w:rPr>
          <w:rFonts w:ascii="Times New Roman" w:hAnsi="Times New Roman"/>
          <w:sz w:val="28"/>
          <w:szCs w:val="28"/>
        </w:rPr>
        <w:t>Дню независимости России, объявлены территориальный конкурс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на лучшее методическое пособие по разработке и внедрению учебных программ, курсов, занятий по правовой культуре школьников и территориальный конкурс на лучший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проект патриотического и правового воспитания в дошкольных образовательных учреждениях, участие в торжественном вручении паспортов гражданам, достигшим 14-летнего возраста).</w:t>
      </w:r>
      <w:proofErr w:type="gramEnd"/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491">
        <w:rPr>
          <w:rFonts w:ascii="Times New Roman" w:hAnsi="Times New Roman"/>
          <w:sz w:val="28"/>
          <w:szCs w:val="28"/>
        </w:rPr>
        <w:t xml:space="preserve">Городская избирательная комиссия уделяет внимание и работе по правовому просвещению работающего населения и избирателей старшего возраста (круглые столы с членами Совета ветеранов </w:t>
      </w:r>
      <w:proofErr w:type="spellStart"/>
      <w:r w:rsidRPr="00C62491">
        <w:rPr>
          <w:rFonts w:ascii="Times New Roman" w:hAnsi="Times New Roman"/>
          <w:sz w:val="28"/>
          <w:szCs w:val="28"/>
        </w:rPr>
        <w:t>г</w:t>
      </w:r>
      <w:proofErr w:type="gramStart"/>
      <w:r w:rsidRPr="00C62491">
        <w:rPr>
          <w:rFonts w:ascii="Times New Roman" w:hAnsi="Times New Roman"/>
          <w:sz w:val="28"/>
          <w:szCs w:val="28"/>
        </w:rPr>
        <w:t>.К</w:t>
      </w:r>
      <w:proofErr w:type="gramEnd"/>
      <w:r w:rsidRPr="00C62491">
        <w:rPr>
          <w:rFonts w:ascii="Times New Roman" w:hAnsi="Times New Roman"/>
          <w:sz w:val="28"/>
          <w:szCs w:val="28"/>
        </w:rPr>
        <w:t>амышлова</w:t>
      </w:r>
      <w:proofErr w:type="spellEnd"/>
      <w:r w:rsidRPr="00C62491">
        <w:rPr>
          <w:rFonts w:ascii="Times New Roman" w:hAnsi="Times New Roman"/>
          <w:sz w:val="28"/>
          <w:szCs w:val="28"/>
        </w:rPr>
        <w:t xml:space="preserve">, встречи с пенсионерами </w:t>
      </w:r>
      <w:proofErr w:type="spellStart"/>
      <w:r w:rsidRPr="00C62491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C62491">
        <w:rPr>
          <w:rFonts w:ascii="Times New Roman" w:hAnsi="Times New Roman"/>
          <w:sz w:val="28"/>
          <w:szCs w:val="28"/>
        </w:rPr>
        <w:t xml:space="preserve"> городского округа и гражданами с ограниченными физическими возможностями, участие в работе клуба </w:t>
      </w:r>
      <w:r w:rsidRPr="00C62491">
        <w:rPr>
          <w:rFonts w:ascii="Times New Roman" w:hAnsi="Times New Roman"/>
          <w:sz w:val="28"/>
          <w:szCs w:val="28"/>
        </w:rPr>
        <w:lastRenderedPageBreak/>
        <w:t xml:space="preserve">«Избиратель», созданного на базе Комплексного Центра социального обслуживания населения </w:t>
      </w:r>
      <w:proofErr w:type="spellStart"/>
      <w:r w:rsidRPr="00C62491">
        <w:rPr>
          <w:rFonts w:ascii="Times New Roman" w:hAnsi="Times New Roman"/>
          <w:sz w:val="28"/>
          <w:szCs w:val="28"/>
        </w:rPr>
        <w:t>г.Камышлова</w:t>
      </w:r>
      <w:proofErr w:type="spellEnd"/>
      <w:r w:rsidRPr="00C62491">
        <w:rPr>
          <w:rFonts w:ascii="Times New Roman" w:hAnsi="Times New Roman"/>
          <w:sz w:val="28"/>
          <w:szCs w:val="28"/>
        </w:rPr>
        <w:t>).</w:t>
      </w:r>
    </w:p>
    <w:p w:rsidR="00C62491" w:rsidRPr="00C62491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2491">
        <w:rPr>
          <w:rFonts w:ascii="Times New Roman" w:hAnsi="Times New Roman"/>
          <w:sz w:val="28"/>
          <w:szCs w:val="28"/>
        </w:rPr>
        <w:t>В здании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491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2491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C62491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комиссией оформлены (оборудованы) два стенда с актуальной информацией о деятельности Комиссии.</w:t>
      </w:r>
    </w:p>
    <w:p w:rsidR="00D0015B" w:rsidRPr="00D0015B" w:rsidRDefault="00C62491" w:rsidP="00C624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spellStart"/>
      <w:r w:rsidRPr="00C62491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C6249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62491">
        <w:rPr>
          <w:rFonts w:ascii="Times New Roman" w:hAnsi="Times New Roman"/>
          <w:sz w:val="28"/>
          <w:szCs w:val="28"/>
        </w:rPr>
        <w:t>городская</w:t>
      </w:r>
      <w:proofErr w:type="gramEnd"/>
      <w:r w:rsidRPr="00C62491">
        <w:rPr>
          <w:rFonts w:ascii="Times New Roman" w:hAnsi="Times New Roman"/>
          <w:sz w:val="28"/>
          <w:szCs w:val="28"/>
        </w:rPr>
        <w:t xml:space="preserve"> ТИК в целях качественного выполнения Программы тесно взаимодействует с органами местного самоуправления КГО, представителями политических партий и общественных объединений, средствами массовой информации, государственными органами.</w:t>
      </w:r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A69" w:rsidRDefault="00E61A69">
      <w:pPr>
        <w:spacing w:after="0" w:line="240" w:lineRule="auto"/>
      </w:pPr>
      <w:r>
        <w:separator/>
      </w:r>
    </w:p>
  </w:endnote>
  <w:endnote w:type="continuationSeparator" w:id="0">
    <w:p w:rsidR="00E61A69" w:rsidRDefault="00E61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A69" w:rsidRDefault="00E61A69">
      <w:pPr>
        <w:spacing w:after="0" w:line="240" w:lineRule="auto"/>
      </w:pPr>
      <w:r>
        <w:separator/>
      </w:r>
    </w:p>
  </w:footnote>
  <w:footnote w:type="continuationSeparator" w:id="0">
    <w:p w:rsidR="00E61A69" w:rsidRDefault="00E61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2491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62491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1A6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2016-03-31T07:24:00Z</dcterms:created>
  <dcterms:modified xsi:type="dcterms:W3CDTF">2016-03-31T07:24:00Z</dcterms:modified>
</cp:coreProperties>
</file>